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On January 9, the Evanston History Center hosted a Mukurtu CMS Training Workshop led by former Curator of Collections Erin F.H. Hughes, who is working on an IMLS grant funded project called </w:t>
      </w:r>
      <w:r w:rsidDel="00000000" w:rsidR="00000000" w:rsidRPr="00000000">
        <w:rPr>
          <w:rFonts w:ascii="Arial" w:cs="Arial" w:eastAsia="Arial" w:hAnsi="Arial"/>
          <w:i w:val="1"/>
          <w:color w:val="000000"/>
          <w:sz w:val="22"/>
          <w:szCs w:val="22"/>
          <w:rtl w:val="0"/>
        </w:rPr>
        <w:t xml:space="preserve">Mukurtu Hubs and Spokes: A Sustainable National Platform </w:t>
      </w:r>
      <w:r w:rsidDel="00000000" w:rsidR="00000000" w:rsidRPr="00000000">
        <w:rPr>
          <w:rFonts w:ascii="Arial" w:cs="Arial" w:eastAsia="Arial" w:hAnsi="Arial"/>
          <w:i w:val="1"/>
          <w:sz w:val="22"/>
          <w:szCs w:val="22"/>
          <w:rtl w:val="0"/>
        </w:rPr>
        <w:t xml:space="preserve">for </w:t>
      </w:r>
      <w:r w:rsidDel="00000000" w:rsidR="00000000" w:rsidRPr="00000000">
        <w:rPr>
          <w:rFonts w:ascii="Arial" w:cs="Arial" w:eastAsia="Arial" w:hAnsi="Arial"/>
          <w:i w:val="1"/>
          <w:color w:val="000000"/>
          <w:sz w:val="22"/>
          <w:szCs w:val="22"/>
          <w:rtl w:val="0"/>
        </w:rPr>
        <w:t xml:space="preserve">Community Digital Archiving</w:t>
      </w:r>
      <w:r w:rsidDel="00000000" w:rsidR="00000000" w:rsidRPr="00000000">
        <w:rPr>
          <w:rFonts w:ascii="Arial" w:cs="Arial" w:eastAsia="Arial" w:hAnsi="Arial"/>
          <w:color w:val="000000"/>
          <w:sz w:val="22"/>
          <w:szCs w:val="22"/>
          <w:rtl w:val="0"/>
        </w:rPr>
        <w:t xml:space="preserve">. The workshop was attended by the EHC staff, and colleagues from Northwestern University, the Mitchell Museum of the American Indian, and the Illinois Holocaust Museum.</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Mukurtu (MOOK-oo-too) CMS is a free, open source content management system developed by the Center for Digital Curation and Scholarship at Washington State University. It supports the unique needs of Indigenous libraries, archives, and museums as they seek to preserve and share their digital heritage. Mukurtu CMS is a grassroots project aiming to empower communities to manage, share, and exchange their digital heritage in culturally relevant and ethically-minded ways.</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bookmarkStart w:colFirst="0" w:colLast="0" w:name="_gjdgxs" w:id="0"/>
      <w:bookmarkEnd w:id="0"/>
      <w:r w:rsidDel="00000000" w:rsidR="00000000" w:rsidRPr="00000000">
        <w:rPr>
          <w:rFonts w:ascii="Arial" w:cs="Arial" w:eastAsia="Arial" w:hAnsi="Arial"/>
          <w:color w:val="000000"/>
          <w:sz w:val="22"/>
          <w:szCs w:val="22"/>
          <w:rtl w:val="0"/>
        </w:rPr>
        <w:t xml:space="preserve">Mukurtu’s design and structure are based on appropriate circulation, display, and sharing of cultural materials and knowledge. The name Mukurtu comes from the Waramungu language in Australia and means “dilly bag.” A dilly bag is a safe keeping place that holds sacred materials. Elders keep and protect these materials as part of their obligations to care for their communities, relatives, places, and ancestors.</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Arial" w:cs="Arial" w:eastAsia="Arial" w:hAnsi="Arial"/>
          <w:color w:val="000000"/>
          <w:sz w:val="22"/>
          <w:szCs w:val="22"/>
          <w:rtl w:val="0"/>
        </w:rPr>
        <w:t xml:space="preserve">The IMLS grant, </w:t>
      </w:r>
      <w:r w:rsidDel="00000000" w:rsidR="00000000" w:rsidRPr="00000000">
        <w:rPr>
          <w:rFonts w:ascii="Arial" w:cs="Arial" w:eastAsia="Arial" w:hAnsi="Arial"/>
          <w:i w:val="1"/>
          <w:color w:val="000000"/>
          <w:sz w:val="22"/>
          <w:szCs w:val="22"/>
          <w:rtl w:val="0"/>
        </w:rPr>
        <w:t xml:space="preserve">Mukurtu Hubs and Spokes: A Sustainable National Platform for Community Digital </w:t>
      </w:r>
      <w:r w:rsidDel="00000000" w:rsidR="00000000" w:rsidRPr="00000000">
        <w:rPr>
          <w:rFonts w:ascii="Arial" w:cs="Arial" w:eastAsia="Arial" w:hAnsi="Arial"/>
          <w:i w:val="1"/>
          <w:color w:val="000000"/>
          <w:sz w:val="22"/>
          <w:szCs w:val="22"/>
          <w:rtl w:val="0"/>
        </w:rPr>
        <w:t xml:space="preserve">Archiving</w:t>
      </w:r>
      <w:r w:rsidDel="00000000" w:rsidR="00000000" w:rsidRPr="00000000">
        <w:rPr>
          <w:rFonts w:ascii="Arial" w:cs="Arial" w:eastAsia="Arial" w:hAnsi="Arial"/>
          <w:color w:val="000000"/>
          <w:sz w:val="22"/>
          <w:szCs w:val="22"/>
          <w:rtl w:val="0"/>
        </w:rPr>
        <w:t xml:space="preserve">, establishes regional Mukurtu training and outreach centers around the country. The </w:t>
      </w:r>
      <w:r w:rsidDel="00000000" w:rsidR="00000000" w:rsidRPr="00000000">
        <w:rPr>
          <w:rFonts w:ascii="Arial" w:cs="Arial" w:eastAsia="Arial" w:hAnsi="Arial"/>
          <w:color w:val="000000"/>
          <w:sz w:val="22"/>
          <w:szCs w:val="22"/>
          <w:rtl w:val="0"/>
        </w:rPr>
        <w:t xml:space="preserve">Mukurtu Midwest Hub</w:t>
      </w:r>
      <w:r w:rsidDel="00000000" w:rsidR="00000000" w:rsidRPr="00000000">
        <w:rPr>
          <w:rFonts w:ascii="Arial" w:cs="Arial" w:eastAsia="Arial" w:hAnsi="Arial"/>
          <w:sz w:val="22"/>
          <w:szCs w:val="22"/>
          <w:rtl w:val="0"/>
        </w:rPr>
        <w:t xml:space="preserve">, managed by Wisconsin Library Services (WiLS) in partnership with the iSchool at the University of Wisconsin-Madison, </w:t>
      </w:r>
      <w:r w:rsidDel="00000000" w:rsidR="00000000" w:rsidRPr="00000000">
        <w:rPr>
          <w:rFonts w:ascii="Arial" w:cs="Arial" w:eastAsia="Arial" w:hAnsi="Arial"/>
          <w:color w:val="000000"/>
          <w:sz w:val="22"/>
          <w:szCs w:val="22"/>
          <w:rtl w:val="0"/>
        </w:rPr>
        <w:t xml:space="preserve">provides Mukurtu support and training to tribal and non-tribal archives, libraries and museums in Illinois, Michigan, Minnesota, and Wisconsin.</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